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Pr="00121A3F" w:rsidRDefault="008D17A6" w:rsidP="00B72FCF">
      <w:pPr>
        <w:jc w:val="cent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2CF6A03A" wp14:editId="4C4C197D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7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B3DD8" w14:textId="66B14828" w:rsidR="00DD73F6" w:rsidRPr="00121A3F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121A3F">
        <w:rPr>
          <w:b/>
          <w:sz w:val="28"/>
        </w:rPr>
        <w:t>TISK</w:t>
      </w:r>
      <w:r w:rsidR="00F6363E" w:rsidRPr="00121A3F">
        <w:rPr>
          <w:b/>
          <w:sz w:val="28"/>
        </w:rPr>
        <w:t>OVÁ ZPRÁVA</w:t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</w:r>
      <w:r w:rsidR="00F6363E" w:rsidRPr="00121A3F">
        <w:rPr>
          <w:b/>
          <w:sz w:val="28"/>
        </w:rPr>
        <w:tab/>
      </w:r>
      <w:r w:rsidR="00F9533A">
        <w:rPr>
          <w:b/>
          <w:sz w:val="28"/>
        </w:rPr>
        <w:t xml:space="preserve">    </w:t>
      </w:r>
      <w:r w:rsidR="00F6363E" w:rsidRPr="00121A3F">
        <w:rPr>
          <w:b/>
          <w:sz w:val="28"/>
        </w:rPr>
        <w:t xml:space="preserve">   </w:t>
      </w:r>
      <w:r w:rsidR="008F389F">
        <w:rPr>
          <w:b/>
          <w:sz w:val="28"/>
        </w:rPr>
        <w:t xml:space="preserve">  </w:t>
      </w:r>
      <w:r w:rsidR="008A6D9B">
        <w:rPr>
          <w:b/>
          <w:sz w:val="28"/>
        </w:rPr>
        <w:t xml:space="preserve"> </w:t>
      </w:r>
      <w:r w:rsidR="00450BDD">
        <w:rPr>
          <w:b/>
          <w:sz w:val="28"/>
        </w:rPr>
        <w:t>2</w:t>
      </w:r>
      <w:r w:rsidR="008A6D9B">
        <w:rPr>
          <w:b/>
          <w:sz w:val="28"/>
        </w:rPr>
        <w:t xml:space="preserve">. </w:t>
      </w:r>
      <w:r w:rsidR="008F389F">
        <w:rPr>
          <w:b/>
          <w:sz w:val="28"/>
        </w:rPr>
        <w:t>srpna</w:t>
      </w:r>
      <w:r w:rsidR="00F9533A">
        <w:rPr>
          <w:b/>
          <w:sz w:val="28"/>
        </w:rPr>
        <w:t xml:space="preserve"> 2022</w:t>
      </w:r>
      <w:r w:rsidRPr="00121A3F">
        <w:rPr>
          <w:b/>
          <w:sz w:val="28"/>
        </w:rPr>
        <w:t xml:space="preserve"> </w:t>
      </w:r>
    </w:p>
    <w:p w14:paraId="599EA0A6" w14:textId="77777777" w:rsidR="00B11350" w:rsidRDefault="00B11350" w:rsidP="0042144E">
      <w:pPr>
        <w:spacing w:after="0" w:line="280" w:lineRule="atLeast"/>
        <w:rPr>
          <w:rFonts w:ascii="Arial" w:eastAsia="Times New Roman" w:hAnsi="Arial" w:cs="Arial"/>
          <w:b/>
          <w:caps/>
          <w:color w:val="FF6600"/>
          <w:sz w:val="28"/>
          <w:szCs w:val="28"/>
          <w:lang w:eastAsia="cs-CZ"/>
        </w:rPr>
      </w:pPr>
    </w:p>
    <w:p w14:paraId="171E42FF" w14:textId="77777777" w:rsidR="00B11350" w:rsidRDefault="00B11350" w:rsidP="000B4EFB">
      <w:pPr>
        <w:spacing w:after="0" w:line="280" w:lineRule="atLeast"/>
        <w:jc w:val="center"/>
        <w:rPr>
          <w:rFonts w:ascii="Arial" w:eastAsia="Times New Roman" w:hAnsi="Arial" w:cs="Arial"/>
          <w:b/>
          <w:caps/>
          <w:color w:val="FF66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aps/>
          <w:color w:val="FF6600"/>
          <w:sz w:val="28"/>
          <w:szCs w:val="28"/>
          <w:lang w:eastAsia="cs-CZ"/>
        </w:rPr>
        <w:t xml:space="preserve">„A“, nebo „B“? </w:t>
      </w:r>
    </w:p>
    <w:p w14:paraId="3585EED3" w14:textId="7EFCE89B" w:rsidR="00B11350" w:rsidRDefault="00B11350" w:rsidP="000B4EFB">
      <w:pPr>
        <w:spacing w:after="0" w:line="280" w:lineRule="atLeast"/>
        <w:jc w:val="center"/>
        <w:rPr>
          <w:rFonts w:ascii="Arial" w:eastAsia="Times New Roman" w:hAnsi="Arial" w:cs="Arial"/>
          <w:b/>
          <w:caps/>
          <w:color w:val="FF66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aps/>
          <w:color w:val="FF6600"/>
          <w:sz w:val="28"/>
          <w:szCs w:val="28"/>
          <w:lang w:eastAsia="cs-CZ"/>
        </w:rPr>
        <w:t>O TO dnes BĚŽÍ PŘI VÝBĚRU ADMINISTRATIVNÍCH PROSTOR. KANCELÁŘE TŘÍDY „B“ JSOU NADÁLE V KURZU</w:t>
      </w:r>
    </w:p>
    <w:p w14:paraId="53C0EB89" w14:textId="77777777" w:rsidR="0096433C" w:rsidRPr="00641763" w:rsidRDefault="0096433C" w:rsidP="000B4EFB">
      <w:pPr>
        <w:spacing w:after="0" w:line="280" w:lineRule="atLeast"/>
        <w:jc w:val="center"/>
        <w:rPr>
          <w:rFonts w:ascii="Arial" w:hAnsi="Arial" w:cs="Arial"/>
          <w:sz w:val="28"/>
          <w:szCs w:val="28"/>
        </w:rPr>
      </w:pPr>
    </w:p>
    <w:p w14:paraId="4B42660E" w14:textId="5E00054D" w:rsidR="00B11350" w:rsidRDefault="00BD4BA3" w:rsidP="0096433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Současná ekonomika se musí vypořádat s řadou </w:t>
      </w:r>
      <w:r w:rsidR="003F2D96">
        <w:rPr>
          <w:rFonts w:ascii="Arial" w:hAnsi="Arial" w:cs="Arial"/>
          <w:b/>
        </w:rPr>
        <w:t xml:space="preserve">negativních </w:t>
      </w:r>
      <w:r w:rsidR="00B11350">
        <w:rPr>
          <w:rFonts w:ascii="Arial" w:hAnsi="Arial" w:cs="Arial"/>
          <w:b/>
        </w:rPr>
        <w:t xml:space="preserve">faktorů </w:t>
      </w:r>
      <w:r>
        <w:rPr>
          <w:rFonts w:ascii="Arial" w:hAnsi="Arial" w:cs="Arial"/>
          <w:b/>
        </w:rPr>
        <w:t>ovlivňují</w:t>
      </w:r>
      <w:r w:rsidR="00B11350">
        <w:rPr>
          <w:rFonts w:ascii="Arial" w:hAnsi="Arial" w:cs="Arial"/>
          <w:b/>
        </w:rPr>
        <w:t>cích</w:t>
      </w:r>
      <w:r>
        <w:rPr>
          <w:rFonts w:ascii="Arial" w:hAnsi="Arial" w:cs="Arial"/>
          <w:b/>
        </w:rPr>
        <w:t xml:space="preserve"> </w:t>
      </w:r>
      <w:r w:rsidR="003F2D96">
        <w:rPr>
          <w:rFonts w:ascii="Arial" w:hAnsi="Arial" w:cs="Arial"/>
          <w:b/>
        </w:rPr>
        <w:t xml:space="preserve">nejen </w:t>
      </w:r>
      <w:r w:rsidR="00BB569A">
        <w:rPr>
          <w:rFonts w:ascii="Arial" w:hAnsi="Arial" w:cs="Arial"/>
          <w:b/>
        </w:rPr>
        <w:t>náš osobní</w:t>
      </w:r>
      <w:r w:rsidR="003F2D96">
        <w:rPr>
          <w:rFonts w:ascii="Arial" w:hAnsi="Arial" w:cs="Arial"/>
          <w:b/>
        </w:rPr>
        <w:t>, ale</w:t>
      </w:r>
      <w:r w:rsidR="00BB569A">
        <w:rPr>
          <w:rFonts w:ascii="Arial" w:hAnsi="Arial" w:cs="Arial"/>
          <w:b/>
        </w:rPr>
        <w:t xml:space="preserve"> i </w:t>
      </w:r>
      <w:r>
        <w:rPr>
          <w:rFonts w:ascii="Arial" w:hAnsi="Arial" w:cs="Arial"/>
          <w:b/>
        </w:rPr>
        <w:t xml:space="preserve">pracovní život. </w:t>
      </w:r>
      <w:r w:rsidR="003F2D96">
        <w:rPr>
          <w:rFonts w:ascii="Arial" w:hAnsi="Arial" w:cs="Arial"/>
          <w:b/>
        </w:rPr>
        <w:t>Covidová pandemie a její důsledky, tíživé geopolitické okolnosti vyvolané válkou na Ukrajině, raketový nárůst cen energií, strmě rostoucí inflace – to vše má vliv i na trh kanceláří</w:t>
      </w:r>
      <w:r w:rsidR="00290392">
        <w:rPr>
          <w:rFonts w:ascii="Arial" w:hAnsi="Arial" w:cs="Arial"/>
          <w:b/>
        </w:rPr>
        <w:t xml:space="preserve">. </w:t>
      </w:r>
      <w:r w:rsidR="003F2D96">
        <w:rPr>
          <w:rFonts w:ascii="Arial" w:hAnsi="Arial" w:cs="Arial"/>
          <w:b/>
        </w:rPr>
        <w:t>Jejich nájemci tak dnes stojí před otázkou, jak velké kanceláře vůbec v době „nového normálu“</w:t>
      </w:r>
      <w:r w:rsidR="00E8250D">
        <w:rPr>
          <w:rFonts w:ascii="Arial" w:hAnsi="Arial" w:cs="Arial"/>
          <w:b/>
        </w:rPr>
        <w:t xml:space="preserve"> budou potřebovat – a také v jakých budovách, aby byli schopni nájemné v pronajatých prostorách bez problémů zaplatit.</w:t>
      </w:r>
      <w:r w:rsidR="00AA6262">
        <w:rPr>
          <w:rStyle w:val="Znakapoznpodarou"/>
          <w:rFonts w:ascii="Arial" w:hAnsi="Arial" w:cs="Arial"/>
          <w:b/>
        </w:rPr>
        <w:footnoteReference w:id="1"/>
      </w:r>
      <w:r w:rsidR="00E8250D">
        <w:rPr>
          <w:rFonts w:ascii="Arial" w:hAnsi="Arial" w:cs="Arial"/>
          <w:b/>
        </w:rPr>
        <w:t xml:space="preserve"> </w:t>
      </w:r>
      <w:r w:rsidR="00AA6262">
        <w:rPr>
          <w:rFonts w:ascii="Arial" w:hAnsi="Arial" w:cs="Arial"/>
          <w:b/>
        </w:rPr>
        <w:t xml:space="preserve">Při úvahách nájemců se tak stále více dostává do popředí </w:t>
      </w:r>
      <w:r w:rsidR="00E8250D">
        <w:rPr>
          <w:rFonts w:ascii="Arial" w:hAnsi="Arial" w:cs="Arial"/>
          <w:b/>
        </w:rPr>
        <w:t xml:space="preserve">poměr cena </w:t>
      </w:r>
      <w:r w:rsidR="00AA6262">
        <w:rPr>
          <w:rFonts w:ascii="Arial" w:hAnsi="Arial" w:cs="Arial"/>
          <w:b/>
        </w:rPr>
        <w:t>–</w:t>
      </w:r>
      <w:r w:rsidR="00E8250D">
        <w:rPr>
          <w:rFonts w:ascii="Arial" w:hAnsi="Arial" w:cs="Arial"/>
          <w:b/>
        </w:rPr>
        <w:t xml:space="preserve"> kvalita</w:t>
      </w:r>
      <w:r w:rsidR="00AA6262">
        <w:rPr>
          <w:rFonts w:ascii="Arial" w:hAnsi="Arial" w:cs="Arial"/>
          <w:b/>
        </w:rPr>
        <w:t xml:space="preserve">. Při uplatnění tohoto klíčového kritéria se ukazuje, že kanceláře třídy „B“, byť je jejich podíl na trhu administrativních prostor v Praze podstatně </w:t>
      </w:r>
      <w:r w:rsidR="00B11350">
        <w:rPr>
          <w:rFonts w:ascii="Arial" w:hAnsi="Arial" w:cs="Arial"/>
          <w:b/>
        </w:rPr>
        <w:t>nižší</w:t>
      </w:r>
      <w:r w:rsidR="00AA6262">
        <w:rPr>
          <w:rFonts w:ascii="Arial" w:hAnsi="Arial" w:cs="Arial"/>
          <w:b/>
        </w:rPr>
        <w:t xml:space="preserve"> než kanceláří třídy „A“, rozhodně nejsou Popelkou. Ba naopak – pro řadu nájemců jsou nyní ideálním řešením jejich potřeb</w:t>
      </w:r>
      <w:r w:rsidR="00B11350">
        <w:rPr>
          <w:rFonts w:ascii="Arial" w:hAnsi="Arial" w:cs="Arial"/>
          <w:b/>
        </w:rPr>
        <w:t>. Na příkladu úspěšného administrativního areálu Nagano Park v Praze 3 lze ukázat, proč „béčkové“ kanceláře jsou a budou v kurzu.</w:t>
      </w:r>
    </w:p>
    <w:p w14:paraId="5D9B7A09" w14:textId="77777777" w:rsidR="00B11350" w:rsidRDefault="00B11350" w:rsidP="0096433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0D0C4517" w14:textId="4979ECE5" w:rsidR="00AA6262" w:rsidRPr="007942D5" w:rsidRDefault="007C4027" w:rsidP="0096433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</w:rPr>
      </w:pPr>
      <w:r w:rsidRPr="005C6E32">
        <w:rPr>
          <w:rFonts w:ascii="Arial" w:hAnsi="Arial" w:cs="Arial"/>
          <w:i/>
        </w:rPr>
        <w:t xml:space="preserve">„Aktuální situace dostává společnosti vyžadující pravidelnou práci </w:t>
      </w:r>
      <w:r w:rsidR="00F3550A">
        <w:rPr>
          <w:rFonts w:ascii="Arial" w:hAnsi="Arial" w:cs="Arial"/>
          <w:i/>
        </w:rPr>
        <w:t xml:space="preserve">zaměstnanců </w:t>
      </w:r>
      <w:r w:rsidRPr="005C6E32">
        <w:rPr>
          <w:rFonts w:ascii="Arial" w:hAnsi="Arial" w:cs="Arial"/>
          <w:i/>
        </w:rPr>
        <w:t xml:space="preserve">v kancelářích </w:t>
      </w:r>
      <w:r>
        <w:rPr>
          <w:rFonts w:ascii="Arial" w:hAnsi="Arial" w:cs="Arial"/>
          <w:i/>
        </w:rPr>
        <w:t xml:space="preserve">– a těch už je dnes </w:t>
      </w:r>
      <w:r w:rsidR="007942D5">
        <w:rPr>
          <w:rFonts w:ascii="Arial" w:hAnsi="Arial" w:cs="Arial"/>
          <w:i/>
        </w:rPr>
        <w:t xml:space="preserve">po odeznění pandemie </w:t>
      </w:r>
      <w:r>
        <w:rPr>
          <w:rFonts w:ascii="Arial" w:hAnsi="Arial" w:cs="Arial"/>
          <w:i/>
        </w:rPr>
        <w:t xml:space="preserve">většina – </w:t>
      </w:r>
      <w:r w:rsidR="00F3550A">
        <w:rPr>
          <w:rFonts w:ascii="Arial" w:hAnsi="Arial" w:cs="Arial"/>
          <w:i/>
        </w:rPr>
        <w:t xml:space="preserve">do složité pozice. Tu jim nijak </w:t>
      </w:r>
      <w:r>
        <w:rPr>
          <w:rFonts w:ascii="Arial" w:hAnsi="Arial" w:cs="Arial"/>
          <w:i/>
        </w:rPr>
        <w:t xml:space="preserve">neulehčuje fakt, že většinu pražské nabídky tvoří prémiové „A“ kanceláře </w:t>
      </w:r>
      <w:r w:rsidRPr="005C6E32">
        <w:rPr>
          <w:rFonts w:ascii="Arial" w:hAnsi="Arial" w:cs="Arial"/>
          <w:i/>
        </w:rPr>
        <w:t xml:space="preserve">(73 %), </w:t>
      </w:r>
      <w:r w:rsidR="00E03767">
        <w:rPr>
          <w:rFonts w:ascii="Arial" w:hAnsi="Arial" w:cs="Arial"/>
          <w:i/>
        </w:rPr>
        <w:t>které se pro řadu nájemců stávají nedostupné</w:t>
      </w:r>
      <w:r w:rsidRPr="005C6E32">
        <w:rPr>
          <w:rFonts w:ascii="Arial" w:hAnsi="Arial" w:cs="Arial"/>
          <w:i/>
        </w:rPr>
        <w:t xml:space="preserve">,“ </w:t>
      </w:r>
      <w:r>
        <w:rPr>
          <w:rFonts w:ascii="Arial" w:hAnsi="Arial" w:cs="Arial"/>
        </w:rPr>
        <w:t xml:space="preserve">komentuje </w:t>
      </w:r>
      <w:r w:rsidRPr="005C6E32">
        <w:rPr>
          <w:rFonts w:ascii="Arial" w:hAnsi="Arial" w:cs="Arial"/>
          <w:b/>
        </w:rPr>
        <w:t>Petr Beneš, ředitel</w:t>
      </w:r>
      <w:r w:rsidR="00E03767">
        <w:rPr>
          <w:rFonts w:ascii="Arial" w:hAnsi="Arial" w:cs="Arial"/>
          <w:b/>
        </w:rPr>
        <w:t xml:space="preserve"> společnosti </w:t>
      </w:r>
      <w:proofErr w:type="spellStart"/>
      <w:r w:rsidR="00E03767">
        <w:rPr>
          <w:rFonts w:ascii="Arial" w:hAnsi="Arial" w:cs="Arial"/>
          <w:b/>
        </w:rPr>
        <w:t>Geosan</w:t>
      </w:r>
      <w:proofErr w:type="spellEnd"/>
      <w:r w:rsidR="00E03767">
        <w:rPr>
          <w:rFonts w:ascii="Arial" w:hAnsi="Arial" w:cs="Arial"/>
          <w:b/>
        </w:rPr>
        <w:t xml:space="preserve"> </w:t>
      </w:r>
      <w:proofErr w:type="spellStart"/>
      <w:r w:rsidR="00E03767">
        <w:rPr>
          <w:rFonts w:ascii="Arial" w:hAnsi="Arial" w:cs="Arial"/>
          <w:b/>
        </w:rPr>
        <w:t>Development</w:t>
      </w:r>
      <w:proofErr w:type="spellEnd"/>
      <w:r w:rsidR="00E03767">
        <w:rPr>
          <w:rFonts w:ascii="Arial" w:hAnsi="Arial" w:cs="Arial"/>
          <w:b/>
        </w:rPr>
        <w:t xml:space="preserve">, </w:t>
      </w:r>
      <w:r w:rsidR="00E03767">
        <w:rPr>
          <w:rFonts w:ascii="Arial" w:hAnsi="Arial" w:cs="Arial"/>
        </w:rPr>
        <w:t xml:space="preserve">která je developerem a správcem </w:t>
      </w:r>
      <w:r w:rsidR="00E85A29">
        <w:rPr>
          <w:rFonts w:ascii="Arial" w:hAnsi="Arial" w:cs="Arial"/>
        </w:rPr>
        <w:t>kancelářského komplexu Nagano Park v širším centru Prahy na Třebešíně. Areál, který byl postaven v</w:t>
      </w:r>
      <w:r w:rsidR="007942D5">
        <w:rPr>
          <w:rFonts w:ascii="Arial" w:hAnsi="Arial" w:cs="Arial"/>
        </w:rPr>
        <w:t> roce 1999</w:t>
      </w:r>
      <w:r w:rsidR="00487C0E">
        <w:rPr>
          <w:rFonts w:ascii="Arial" w:hAnsi="Arial" w:cs="Arial"/>
        </w:rPr>
        <w:t xml:space="preserve">, </w:t>
      </w:r>
      <w:r w:rsidR="007942D5">
        <w:rPr>
          <w:rFonts w:ascii="Arial" w:hAnsi="Arial" w:cs="Arial"/>
        </w:rPr>
        <w:t xml:space="preserve">společnost </w:t>
      </w:r>
      <w:proofErr w:type="spellStart"/>
      <w:r w:rsidR="007942D5">
        <w:rPr>
          <w:rFonts w:ascii="Arial" w:hAnsi="Arial" w:cs="Arial"/>
        </w:rPr>
        <w:t>Geosan</w:t>
      </w:r>
      <w:proofErr w:type="spellEnd"/>
      <w:r w:rsidR="007942D5">
        <w:rPr>
          <w:rFonts w:ascii="Arial" w:hAnsi="Arial" w:cs="Arial"/>
        </w:rPr>
        <w:t xml:space="preserve"> </w:t>
      </w:r>
      <w:proofErr w:type="spellStart"/>
      <w:r w:rsidR="007942D5">
        <w:rPr>
          <w:rFonts w:ascii="Arial" w:hAnsi="Arial" w:cs="Arial"/>
        </w:rPr>
        <w:t>Development</w:t>
      </w:r>
      <w:proofErr w:type="spellEnd"/>
      <w:r w:rsidR="007942D5">
        <w:rPr>
          <w:rFonts w:ascii="Arial" w:hAnsi="Arial" w:cs="Arial"/>
        </w:rPr>
        <w:t xml:space="preserve"> </w:t>
      </w:r>
      <w:r w:rsidR="00821F27">
        <w:rPr>
          <w:rFonts w:ascii="Arial" w:hAnsi="Arial" w:cs="Arial"/>
        </w:rPr>
        <w:t>nedávno zmoderniz</w:t>
      </w:r>
      <w:r w:rsidR="00487C0E">
        <w:rPr>
          <w:rFonts w:ascii="Arial" w:hAnsi="Arial" w:cs="Arial"/>
        </w:rPr>
        <w:t>ovala</w:t>
      </w:r>
      <w:r w:rsidR="007942D5">
        <w:rPr>
          <w:rFonts w:ascii="Arial" w:hAnsi="Arial" w:cs="Arial"/>
        </w:rPr>
        <w:t xml:space="preserve"> a nyní zde poskytuje flexibilní </w:t>
      </w:r>
      <w:r w:rsidR="00F3550A">
        <w:rPr>
          <w:rFonts w:ascii="Arial" w:hAnsi="Arial" w:cs="Arial"/>
        </w:rPr>
        <w:t>administrativní a </w:t>
      </w:r>
      <w:r w:rsidR="007942D5">
        <w:rPr>
          <w:rFonts w:ascii="Arial" w:hAnsi="Arial" w:cs="Arial"/>
        </w:rPr>
        <w:t xml:space="preserve">skladové prostory na </w:t>
      </w:r>
      <w:r w:rsidR="00821F27">
        <w:rPr>
          <w:rFonts w:ascii="Arial" w:hAnsi="Arial" w:cs="Arial"/>
        </w:rPr>
        <w:t xml:space="preserve">celkové pronajímatelné </w:t>
      </w:r>
      <w:r w:rsidR="007942D5">
        <w:rPr>
          <w:rFonts w:ascii="Arial" w:hAnsi="Arial" w:cs="Arial"/>
        </w:rPr>
        <w:t>ploše</w:t>
      </w:r>
      <w:r w:rsidR="00821F27">
        <w:rPr>
          <w:rFonts w:ascii="Arial" w:hAnsi="Arial" w:cs="Arial"/>
        </w:rPr>
        <w:t xml:space="preserve"> 26</w:t>
      </w:r>
      <w:r w:rsidR="007942D5">
        <w:rPr>
          <w:rFonts w:ascii="Arial" w:hAnsi="Arial" w:cs="Arial"/>
        </w:rPr>
        <w:t> 000 m</w:t>
      </w:r>
      <w:r w:rsidR="007942D5" w:rsidRPr="007942D5">
        <w:rPr>
          <w:rFonts w:ascii="Arial" w:hAnsi="Arial" w:cs="Arial"/>
          <w:vertAlign w:val="superscript"/>
        </w:rPr>
        <w:t>2</w:t>
      </w:r>
      <w:r w:rsidR="007942D5">
        <w:rPr>
          <w:rFonts w:ascii="Arial" w:hAnsi="Arial" w:cs="Arial"/>
        </w:rPr>
        <w:t>.</w:t>
      </w:r>
      <w:r w:rsidR="007942D5">
        <w:rPr>
          <w:rFonts w:ascii="Arial" w:hAnsi="Arial" w:cs="Arial"/>
          <w:i/>
        </w:rPr>
        <w:t xml:space="preserve"> </w:t>
      </w:r>
      <w:r w:rsidR="007942D5" w:rsidRPr="007942D5">
        <w:rPr>
          <w:rFonts w:ascii="Arial" w:hAnsi="Arial" w:cs="Arial"/>
        </w:rPr>
        <w:t xml:space="preserve">Nagano Park </w:t>
      </w:r>
      <w:r w:rsidR="00B11350" w:rsidRPr="007942D5">
        <w:rPr>
          <w:rFonts w:ascii="Arial" w:hAnsi="Arial" w:cs="Arial"/>
        </w:rPr>
        <w:t>si i v době pandemie udržel nadprůměrnou obsazenost 96 %.</w:t>
      </w:r>
    </w:p>
    <w:p w14:paraId="0545D831" w14:textId="77777777" w:rsidR="000C5A6A" w:rsidRDefault="000C5A6A" w:rsidP="0096433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3C263FA2" w14:textId="697A8490" w:rsidR="005B619E" w:rsidRPr="005B619E" w:rsidRDefault="005B619E" w:rsidP="0096433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„Domníváme se, že </w:t>
      </w:r>
      <w:r w:rsidR="007942D5">
        <w:rPr>
          <w:rFonts w:ascii="Arial" w:hAnsi="Arial" w:cs="Arial"/>
          <w:i/>
        </w:rPr>
        <w:t>úspěch nám zajistil</w:t>
      </w:r>
      <w:r w:rsidR="00543F9D">
        <w:rPr>
          <w:rFonts w:ascii="Arial" w:hAnsi="Arial" w:cs="Arial"/>
          <w:i/>
        </w:rPr>
        <w:t xml:space="preserve"> </w:t>
      </w:r>
      <w:r w:rsidR="007942D5">
        <w:rPr>
          <w:rFonts w:ascii="Arial" w:hAnsi="Arial" w:cs="Arial"/>
          <w:i/>
        </w:rPr>
        <w:t xml:space="preserve">nejen dobrý poměr </w:t>
      </w:r>
      <w:r w:rsidR="00F3550A">
        <w:rPr>
          <w:rFonts w:ascii="Arial" w:hAnsi="Arial" w:cs="Arial"/>
          <w:i/>
        </w:rPr>
        <w:t>mezi cenou a kvalitou prostor a </w:t>
      </w:r>
      <w:r w:rsidR="007942D5">
        <w:rPr>
          <w:rFonts w:ascii="Arial" w:hAnsi="Arial" w:cs="Arial"/>
          <w:i/>
        </w:rPr>
        <w:t>s</w:t>
      </w:r>
      <w:r w:rsidR="00F3550A">
        <w:rPr>
          <w:rFonts w:ascii="Arial" w:hAnsi="Arial" w:cs="Arial"/>
          <w:i/>
        </w:rPr>
        <w:t> </w:t>
      </w:r>
      <w:r w:rsidR="007942D5">
        <w:rPr>
          <w:rFonts w:ascii="Arial" w:hAnsi="Arial" w:cs="Arial"/>
          <w:i/>
        </w:rPr>
        <w:t xml:space="preserve">tím souvisejících služeb, dobré dopravní dostupnosti a navazující infrastruktury, </w:t>
      </w:r>
      <w:r>
        <w:rPr>
          <w:rFonts w:ascii="Arial" w:hAnsi="Arial" w:cs="Arial"/>
          <w:i/>
        </w:rPr>
        <w:t>ale také na první pohled p</w:t>
      </w:r>
      <w:r w:rsidR="007942D5">
        <w:rPr>
          <w:rFonts w:ascii="Arial" w:hAnsi="Arial" w:cs="Arial"/>
          <w:i/>
        </w:rPr>
        <w:t>rostý fakt, že se nájemcům</w:t>
      </w:r>
      <w:r>
        <w:rPr>
          <w:rFonts w:ascii="Arial" w:hAnsi="Arial" w:cs="Arial"/>
          <w:i/>
        </w:rPr>
        <w:t xml:space="preserve"> skutečně snažíme vychá</w:t>
      </w:r>
      <w:r w:rsidR="007942D5">
        <w:rPr>
          <w:rFonts w:ascii="Arial" w:hAnsi="Arial" w:cs="Arial"/>
          <w:i/>
        </w:rPr>
        <w:t xml:space="preserve">zet vstříc. </w:t>
      </w:r>
      <w:r w:rsidR="00A93AD9">
        <w:rPr>
          <w:rFonts w:ascii="Arial" w:hAnsi="Arial" w:cs="Arial"/>
          <w:i/>
        </w:rPr>
        <w:t>Část</w:t>
      </w:r>
      <w:r w:rsidR="007942D5">
        <w:rPr>
          <w:rFonts w:ascii="Arial" w:hAnsi="Arial" w:cs="Arial"/>
          <w:i/>
        </w:rPr>
        <w:t xml:space="preserve"> z nich</w:t>
      </w:r>
      <w:r>
        <w:rPr>
          <w:rFonts w:ascii="Arial" w:hAnsi="Arial" w:cs="Arial"/>
          <w:i/>
        </w:rPr>
        <w:t xml:space="preserve"> jsme si v době pandemie udrželi díky jejich přestěhování v rámci a</w:t>
      </w:r>
      <w:r w:rsidR="00821F27">
        <w:rPr>
          <w:rFonts w:ascii="Arial" w:hAnsi="Arial" w:cs="Arial"/>
          <w:i/>
        </w:rPr>
        <w:t>reálu s cílem úspory nákladů. Na</w:t>
      </w:r>
      <w:r>
        <w:rPr>
          <w:rFonts w:ascii="Arial" w:hAnsi="Arial" w:cs="Arial"/>
          <w:i/>
        </w:rPr>
        <w:t xml:space="preserve"> druhou stranu jsme několika společnostem prostory rozšířili</w:t>
      </w:r>
      <w:r w:rsidR="00966C38">
        <w:rPr>
          <w:rFonts w:ascii="Arial" w:hAnsi="Arial" w:cs="Arial"/>
          <w:i/>
        </w:rPr>
        <w:t xml:space="preserve">. </w:t>
      </w:r>
      <w:r w:rsidR="00821F27">
        <w:rPr>
          <w:rFonts w:ascii="Arial" w:hAnsi="Arial" w:cs="Arial"/>
          <w:i/>
        </w:rPr>
        <w:t xml:space="preserve">Flexibilní dokážeme být i s měnou, v níž klienti platí nájem: akceptujeme totiž platby v korunách, což v dnešní době není </w:t>
      </w:r>
      <w:r w:rsidR="004A57AD">
        <w:rPr>
          <w:rFonts w:ascii="Arial" w:hAnsi="Arial" w:cs="Arial"/>
          <w:i/>
        </w:rPr>
        <w:t>úplně běžné</w:t>
      </w:r>
      <w:r w:rsidR="00966C38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“ </w:t>
      </w:r>
      <w:r>
        <w:rPr>
          <w:rFonts w:ascii="Arial" w:hAnsi="Arial" w:cs="Arial"/>
        </w:rPr>
        <w:t xml:space="preserve">uvádí </w:t>
      </w:r>
      <w:r w:rsidRPr="005B619E">
        <w:rPr>
          <w:rFonts w:ascii="Arial" w:hAnsi="Arial" w:cs="Arial"/>
          <w:b/>
        </w:rPr>
        <w:t>René Bartoník, ředitel správy Nagano Parku</w:t>
      </w:r>
      <w:r w:rsidRPr="66EEC5FE">
        <w:rPr>
          <w:rFonts w:ascii="Arial" w:hAnsi="Arial" w:cs="Arial"/>
        </w:rPr>
        <w:t>, a dodává: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 xml:space="preserve">„Mezi </w:t>
      </w:r>
      <w:r>
        <w:rPr>
          <w:rFonts w:ascii="Arial" w:hAnsi="Arial" w:cs="Arial"/>
          <w:i/>
        </w:rPr>
        <w:lastRenderedPageBreak/>
        <w:t xml:space="preserve">další přednosti Nagano </w:t>
      </w:r>
      <w:r w:rsidR="00821F27">
        <w:rPr>
          <w:rFonts w:ascii="Arial" w:hAnsi="Arial" w:cs="Arial"/>
          <w:i/>
        </w:rPr>
        <w:t xml:space="preserve">Parku patří určitě i </w:t>
      </w:r>
      <w:r>
        <w:rPr>
          <w:rFonts w:ascii="Arial" w:hAnsi="Arial" w:cs="Arial"/>
          <w:i/>
        </w:rPr>
        <w:t>sklady o výměře 1 628 m</w:t>
      </w:r>
      <w:r w:rsidRPr="005B619E">
        <w:rPr>
          <w:rFonts w:ascii="Arial" w:hAnsi="Arial" w:cs="Arial"/>
          <w:i/>
          <w:vertAlign w:val="superscript"/>
        </w:rPr>
        <w:t>2</w:t>
      </w:r>
      <w:r>
        <w:rPr>
          <w:rFonts w:ascii="Arial" w:hAnsi="Arial" w:cs="Arial"/>
          <w:i/>
        </w:rPr>
        <w:t xml:space="preserve">, které ke kancelářským prostorům </w:t>
      </w:r>
      <w:r w:rsidR="00821F27">
        <w:rPr>
          <w:rFonts w:ascii="Arial" w:hAnsi="Arial" w:cs="Arial"/>
          <w:i/>
        </w:rPr>
        <w:t xml:space="preserve">doplňkově </w:t>
      </w:r>
      <w:r>
        <w:rPr>
          <w:rFonts w:ascii="Arial" w:hAnsi="Arial" w:cs="Arial"/>
          <w:i/>
        </w:rPr>
        <w:t xml:space="preserve">nabízíme. Ty jsou mezi nájemci </w:t>
      </w:r>
      <w:r w:rsidR="00821F27">
        <w:rPr>
          <w:rFonts w:ascii="Arial" w:hAnsi="Arial" w:cs="Arial"/>
          <w:i/>
        </w:rPr>
        <w:t xml:space="preserve">velmi vyhledávané a nyní </w:t>
      </w:r>
      <w:r w:rsidR="00966C38">
        <w:rPr>
          <w:rFonts w:ascii="Arial" w:hAnsi="Arial" w:cs="Arial"/>
          <w:i/>
        </w:rPr>
        <w:t>100% obsazené.</w:t>
      </w:r>
      <w:r w:rsidR="00543F9D">
        <w:rPr>
          <w:rFonts w:ascii="Arial" w:hAnsi="Arial" w:cs="Arial"/>
          <w:i/>
        </w:rPr>
        <w:t>“</w:t>
      </w:r>
      <w:r w:rsidR="00966C38">
        <w:rPr>
          <w:rFonts w:ascii="Arial" w:hAnsi="Arial" w:cs="Arial"/>
          <w:i/>
        </w:rPr>
        <w:t xml:space="preserve"> </w:t>
      </w:r>
    </w:p>
    <w:p w14:paraId="5EFD58F1" w14:textId="77777777" w:rsidR="005C6E32" w:rsidRDefault="005C6E32" w:rsidP="0096433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083827F7" w14:textId="579C4AE8" w:rsidR="00E43407" w:rsidRPr="0096433C" w:rsidRDefault="00821F27" w:rsidP="0096433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Kancelářský komplex</w:t>
      </w:r>
      <w:r w:rsidR="0096433C" w:rsidRPr="4C4C197D">
        <w:rPr>
          <w:rFonts w:ascii="Arial" w:hAnsi="Arial" w:cs="Arial"/>
        </w:rPr>
        <w:t xml:space="preserve"> Nagano Park </w:t>
      </w:r>
      <w:r>
        <w:rPr>
          <w:rFonts w:ascii="Arial" w:hAnsi="Arial" w:cs="Arial"/>
        </w:rPr>
        <w:t>zahrnuje</w:t>
      </w:r>
      <w:r w:rsidR="0096433C" w:rsidRPr="4C4C197D">
        <w:rPr>
          <w:rFonts w:ascii="Arial" w:hAnsi="Arial" w:cs="Arial"/>
        </w:rPr>
        <w:t xml:space="preserve"> čtyři administrativní bu</w:t>
      </w:r>
      <w:r>
        <w:rPr>
          <w:rFonts w:ascii="Arial" w:hAnsi="Arial" w:cs="Arial"/>
        </w:rPr>
        <w:t>dovy a data centrum. N</w:t>
      </w:r>
      <w:r w:rsidR="0096433C" w:rsidRPr="4C4C197D">
        <w:rPr>
          <w:rFonts w:ascii="Arial" w:hAnsi="Arial" w:cs="Arial"/>
        </w:rPr>
        <w:t xml:space="preserve">achází </w:t>
      </w:r>
      <w:r>
        <w:rPr>
          <w:rFonts w:ascii="Arial" w:hAnsi="Arial" w:cs="Arial"/>
        </w:rPr>
        <w:t xml:space="preserve">se </w:t>
      </w:r>
      <w:r w:rsidR="0096433C" w:rsidRPr="4C4C197D">
        <w:rPr>
          <w:rFonts w:ascii="Arial" w:hAnsi="Arial" w:cs="Arial"/>
        </w:rPr>
        <w:t>v komerční lokalitě Prahy</w:t>
      </w:r>
      <w:r>
        <w:rPr>
          <w:rFonts w:ascii="Arial" w:hAnsi="Arial" w:cs="Arial"/>
        </w:rPr>
        <w:t xml:space="preserve"> 3 nedaleko metra A Želivského. Vedle</w:t>
      </w:r>
      <w:r w:rsidR="0096433C" w:rsidRPr="4C4C197D">
        <w:rPr>
          <w:rFonts w:ascii="Arial" w:hAnsi="Arial" w:cs="Arial"/>
        </w:rPr>
        <w:t xml:space="preserve"> flexibilních kancelářských ploch třídy </w:t>
      </w:r>
      <w:r w:rsidR="00F9533A">
        <w:rPr>
          <w:rFonts w:ascii="Arial" w:hAnsi="Arial" w:cs="Arial"/>
        </w:rPr>
        <w:t>„</w:t>
      </w:r>
      <w:r w:rsidR="0096433C" w:rsidRPr="4C4C197D">
        <w:rPr>
          <w:rFonts w:ascii="Arial" w:hAnsi="Arial" w:cs="Arial"/>
        </w:rPr>
        <w:t>B</w:t>
      </w:r>
      <w:r w:rsidR="00F9533A">
        <w:rPr>
          <w:rFonts w:ascii="Arial" w:hAnsi="Arial" w:cs="Arial"/>
        </w:rPr>
        <w:t>“</w:t>
      </w:r>
      <w:r w:rsidR="0096433C" w:rsidRPr="4C4C197D">
        <w:rPr>
          <w:rFonts w:ascii="Arial" w:hAnsi="Arial" w:cs="Arial"/>
        </w:rPr>
        <w:t xml:space="preserve"> nabízí skladové prostory a velké hlídané parkoviště</w:t>
      </w:r>
      <w:r>
        <w:rPr>
          <w:rFonts w:ascii="Arial" w:hAnsi="Arial" w:cs="Arial"/>
        </w:rPr>
        <w:t>, jehož součástí bude i</w:t>
      </w:r>
      <w:r w:rsidR="00966C38">
        <w:rPr>
          <w:rFonts w:ascii="Arial" w:hAnsi="Arial" w:cs="Arial"/>
        </w:rPr>
        <w:t xml:space="preserve"> dobíjecí stanice pro elektromobily</w:t>
      </w:r>
      <w:r w:rsidR="0096433C" w:rsidRPr="4C4C197D">
        <w:rPr>
          <w:rFonts w:ascii="Arial" w:hAnsi="Arial" w:cs="Arial"/>
        </w:rPr>
        <w:t>.</w:t>
      </w:r>
      <w:r w:rsidR="00F9533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Nájemci mají k dispozici společnou recepci</w:t>
      </w:r>
      <w:r w:rsidR="00F3550A">
        <w:rPr>
          <w:rFonts w:ascii="Arial" w:hAnsi="Arial" w:cs="Arial"/>
        </w:rPr>
        <w:t xml:space="preserve">, dvě restaurace a </w:t>
      </w:r>
      <w:r w:rsidR="0096433C" w:rsidRPr="4C4C197D">
        <w:rPr>
          <w:rFonts w:ascii="Arial" w:hAnsi="Arial" w:cs="Arial"/>
        </w:rPr>
        <w:t>fitness centrum</w:t>
      </w:r>
      <w:r w:rsidR="00F3550A">
        <w:rPr>
          <w:rFonts w:ascii="Arial" w:hAnsi="Arial" w:cs="Arial"/>
        </w:rPr>
        <w:t xml:space="preserve">. Samozřejmostí jsou </w:t>
      </w:r>
      <w:r w:rsidR="00F3550A" w:rsidRPr="4C4C197D">
        <w:rPr>
          <w:rFonts w:ascii="Arial" w:hAnsi="Arial" w:cs="Arial"/>
        </w:rPr>
        <w:t xml:space="preserve">nonstop služby správce </w:t>
      </w:r>
      <w:proofErr w:type="gramStart"/>
      <w:r w:rsidR="00F3550A" w:rsidRPr="4C4C197D">
        <w:rPr>
          <w:rFonts w:ascii="Arial" w:hAnsi="Arial" w:cs="Arial"/>
        </w:rPr>
        <w:t>nemovitosti</w:t>
      </w:r>
      <w:r w:rsidR="00F3550A">
        <w:rPr>
          <w:rFonts w:ascii="Arial" w:hAnsi="Arial" w:cs="Arial"/>
        </w:rPr>
        <w:t>..</w:t>
      </w:r>
      <w:proofErr w:type="gramEnd"/>
      <w:r w:rsidR="0096433C" w:rsidRPr="4C4C197D">
        <w:rPr>
          <w:rFonts w:ascii="Arial" w:hAnsi="Arial" w:cs="Arial"/>
        </w:rPr>
        <w:t xml:space="preserve"> </w:t>
      </w:r>
      <w:r w:rsidR="00966C38">
        <w:rPr>
          <w:rFonts w:ascii="Arial" w:hAnsi="Arial" w:cs="Arial"/>
        </w:rPr>
        <w:t xml:space="preserve">Mezi významné </w:t>
      </w:r>
      <w:r w:rsidR="00F3550A">
        <w:rPr>
          <w:rFonts w:ascii="Arial" w:hAnsi="Arial" w:cs="Arial"/>
        </w:rPr>
        <w:t xml:space="preserve">společnosti, které v Nagano Parku sídlí, </w:t>
      </w:r>
      <w:r w:rsidR="00966C38">
        <w:rPr>
          <w:rFonts w:ascii="Arial" w:hAnsi="Arial" w:cs="Arial"/>
        </w:rPr>
        <w:t xml:space="preserve">patří </w:t>
      </w:r>
      <w:proofErr w:type="spellStart"/>
      <w:r w:rsidR="00F9533A" w:rsidRPr="00F9533A">
        <w:rPr>
          <w:rFonts w:ascii="Arial" w:hAnsi="Arial" w:cs="Arial"/>
        </w:rPr>
        <w:t>Citibank</w:t>
      </w:r>
      <w:proofErr w:type="spellEnd"/>
      <w:r w:rsidR="00F9533A" w:rsidRPr="00F9533A">
        <w:rPr>
          <w:rFonts w:ascii="Arial" w:hAnsi="Arial" w:cs="Arial"/>
        </w:rPr>
        <w:t xml:space="preserve">, </w:t>
      </w:r>
      <w:proofErr w:type="spellStart"/>
      <w:r w:rsidR="00F9533A" w:rsidRPr="00F9533A">
        <w:rPr>
          <w:rFonts w:ascii="Arial" w:hAnsi="Arial" w:cs="Arial"/>
        </w:rPr>
        <w:t>Swietelsky</w:t>
      </w:r>
      <w:proofErr w:type="spellEnd"/>
      <w:r w:rsidR="00F9533A" w:rsidRPr="00F9533A">
        <w:rPr>
          <w:rFonts w:ascii="Arial" w:hAnsi="Arial" w:cs="Arial"/>
        </w:rPr>
        <w:t xml:space="preserve">, </w:t>
      </w:r>
      <w:proofErr w:type="spellStart"/>
      <w:r w:rsidR="00F9533A" w:rsidRPr="00F9533A">
        <w:rPr>
          <w:rFonts w:ascii="Arial" w:hAnsi="Arial" w:cs="Arial"/>
        </w:rPr>
        <w:t>Str</w:t>
      </w:r>
      <w:r w:rsidR="00F9533A">
        <w:rPr>
          <w:rFonts w:ascii="Arial" w:hAnsi="Arial" w:cs="Arial"/>
        </w:rPr>
        <w:t>ojimport</w:t>
      </w:r>
      <w:proofErr w:type="spellEnd"/>
      <w:r w:rsidR="00F9533A">
        <w:rPr>
          <w:rFonts w:ascii="Arial" w:hAnsi="Arial" w:cs="Arial"/>
        </w:rPr>
        <w:t xml:space="preserve">, </w:t>
      </w:r>
      <w:proofErr w:type="spellStart"/>
      <w:r w:rsidR="00F9533A">
        <w:rPr>
          <w:rFonts w:ascii="Arial" w:hAnsi="Arial" w:cs="Arial"/>
        </w:rPr>
        <w:t>Spadia</w:t>
      </w:r>
      <w:proofErr w:type="spellEnd"/>
      <w:r w:rsidR="00F9533A">
        <w:rPr>
          <w:rFonts w:ascii="Arial" w:hAnsi="Arial" w:cs="Arial"/>
        </w:rPr>
        <w:t xml:space="preserve"> </w:t>
      </w:r>
      <w:proofErr w:type="spellStart"/>
      <w:r w:rsidR="00F9533A">
        <w:rPr>
          <w:rFonts w:ascii="Arial" w:hAnsi="Arial" w:cs="Arial"/>
        </w:rPr>
        <w:t>Lab</w:t>
      </w:r>
      <w:proofErr w:type="spellEnd"/>
      <w:r w:rsidR="00F9533A">
        <w:rPr>
          <w:rFonts w:ascii="Arial" w:hAnsi="Arial" w:cs="Arial"/>
        </w:rPr>
        <w:t xml:space="preserve">, </w:t>
      </w:r>
      <w:proofErr w:type="spellStart"/>
      <w:r w:rsidR="00F9533A">
        <w:rPr>
          <w:rFonts w:ascii="Arial" w:hAnsi="Arial" w:cs="Arial"/>
        </w:rPr>
        <w:t>Quantcom</w:t>
      </w:r>
      <w:proofErr w:type="spellEnd"/>
      <w:r w:rsidR="00F9533A" w:rsidRPr="00F9533A">
        <w:rPr>
          <w:rFonts w:ascii="Arial" w:hAnsi="Arial" w:cs="Arial"/>
        </w:rPr>
        <w:t>, Zařízení služeb pro Ministerstvo vnitra, Sharp, CETIN</w:t>
      </w:r>
      <w:r w:rsidR="00F9533A">
        <w:rPr>
          <w:rFonts w:ascii="Arial" w:hAnsi="Arial" w:cs="Arial"/>
        </w:rPr>
        <w:t xml:space="preserve"> či</w:t>
      </w:r>
      <w:r w:rsidR="00F9533A" w:rsidRPr="00F9533A">
        <w:rPr>
          <w:rFonts w:ascii="Arial" w:hAnsi="Arial" w:cs="Arial"/>
        </w:rPr>
        <w:t xml:space="preserve"> </w:t>
      </w:r>
      <w:proofErr w:type="spellStart"/>
      <w:r w:rsidR="00F9533A" w:rsidRPr="00F9533A">
        <w:rPr>
          <w:rFonts w:ascii="Arial" w:hAnsi="Arial" w:cs="Arial"/>
        </w:rPr>
        <w:t>T-mobile</w:t>
      </w:r>
      <w:proofErr w:type="spellEnd"/>
      <w:r w:rsidR="00F9533A">
        <w:rPr>
          <w:rFonts w:ascii="Arial" w:hAnsi="Arial" w:cs="Arial"/>
        </w:rPr>
        <w:t>.</w:t>
      </w:r>
    </w:p>
    <w:p w14:paraId="3D9C81C3" w14:textId="77777777" w:rsidR="0096433C" w:rsidRDefault="0096433C" w:rsidP="0096433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1866F587" w14:textId="77777777" w:rsidR="00F3550A" w:rsidRDefault="00F3550A" w:rsidP="0096433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302258E9" w14:textId="29F7262A" w:rsidR="0096433C" w:rsidRDefault="0096433C" w:rsidP="00367BF6">
      <w:pPr>
        <w:pStyle w:val="Prosttext"/>
        <w:spacing w:line="280" w:lineRule="atLeast"/>
        <w:jc w:val="center"/>
        <w:rPr>
          <w:rStyle w:val="Hypertextovodkaz"/>
          <w:rFonts w:ascii="Arial" w:hAnsi="Arial" w:cs="Arial"/>
        </w:rPr>
      </w:pPr>
      <w:r w:rsidRPr="0096433C">
        <w:rPr>
          <w:rStyle w:val="Hypertextovodkaz"/>
          <w:rFonts w:ascii="Arial" w:hAnsi="Arial" w:cs="Arial"/>
        </w:rPr>
        <w:t>www.nagano</w:t>
      </w:r>
      <w:r w:rsidR="00530509">
        <w:rPr>
          <w:rStyle w:val="Hypertextovodkaz"/>
          <w:rFonts w:ascii="Arial" w:hAnsi="Arial" w:cs="Arial"/>
        </w:rPr>
        <w:t>-</w:t>
      </w:r>
      <w:r w:rsidRPr="0096433C">
        <w:rPr>
          <w:rStyle w:val="Hypertextovodkaz"/>
          <w:rFonts w:ascii="Arial" w:hAnsi="Arial" w:cs="Arial"/>
        </w:rPr>
        <w:t>park.cz/</w:t>
      </w:r>
    </w:p>
    <w:p w14:paraId="470EDE41" w14:textId="30B9BA63" w:rsidR="00367BF6" w:rsidRPr="002701BA" w:rsidRDefault="004F68F7" w:rsidP="00367BF6">
      <w:pPr>
        <w:pStyle w:val="Prosttext"/>
        <w:spacing w:line="280" w:lineRule="atLeast"/>
        <w:jc w:val="center"/>
      </w:pPr>
      <w:hyperlink>
        <w:r w:rsidR="00367BF6" w:rsidRPr="17121B04">
          <w:rPr>
            <w:rStyle w:val="Hypertextovodkaz"/>
            <w:rFonts w:ascii="Arial" w:hAnsi="Arial" w:cs="Arial"/>
          </w:rPr>
          <w:t>www.geosan-development.cz</w:t>
        </w:r>
        <w:r w:rsidR="00367BF6">
          <w:br/>
        </w:r>
      </w:hyperlink>
    </w:p>
    <w:p w14:paraId="40E60134" w14:textId="77777777" w:rsidR="00F3550A" w:rsidRDefault="00F3550A" w:rsidP="00C9314C">
      <w:pPr>
        <w:jc w:val="both"/>
        <w:rPr>
          <w:rFonts w:ascii="Arial" w:hAnsi="Arial" w:cs="Arial"/>
          <w:b/>
          <w:bCs/>
          <w:i/>
          <w:iCs/>
        </w:rPr>
      </w:pPr>
    </w:p>
    <w:p w14:paraId="19017945" w14:textId="3677438B" w:rsidR="00C9314C" w:rsidRPr="00DD1124" w:rsidRDefault="00C9314C" w:rsidP="00C9314C">
      <w:pPr>
        <w:jc w:val="both"/>
        <w:rPr>
          <w:rFonts w:ascii="Arial" w:hAnsi="Arial" w:cs="Arial"/>
          <w:bCs/>
          <w:i/>
          <w:iCs/>
        </w:rPr>
      </w:pPr>
      <w:r w:rsidRPr="00DD1124">
        <w:rPr>
          <w:rFonts w:ascii="Arial" w:hAnsi="Arial" w:cs="Arial"/>
          <w:b/>
          <w:bCs/>
          <w:i/>
          <w:iCs/>
        </w:rPr>
        <w:t xml:space="preserve">Společnost </w:t>
      </w:r>
      <w:proofErr w:type="spellStart"/>
      <w:r w:rsidRPr="00DD1124">
        <w:rPr>
          <w:rFonts w:ascii="Arial" w:hAnsi="Arial" w:cs="Arial"/>
          <w:b/>
          <w:bCs/>
          <w:i/>
          <w:iCs/>
        </w:rPr>
        <w:t>Geosan</w:t>
      </w:r>
      <w:proofErr w:type="spellEnd"/>
      <w:r w:rsidRPr="00DD1124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DD1124">
        <w:rPr>
          <w:rFonts w:ascii="Arial" w:hAnsi="Arial" w:cs="Arial"/>
          <w:b/>
          <w:bCs/>
          <w:i/>
          <w:iCs/>
        </w:rPr>
        <w:t>Development</w:t>
      </w:r>
      <w:proofErr w:type="spellEnd"/>
      <w:r w:rsidRPr="00DD1124">
        <w:rPr>
          <w:rFonts w:ascii="Arial" w:hAnsi="Arial" w:cs="Arial"/>
          <w:bCs/>
          <w:i/>
          <w:iCs/>
        </w:rPr>
        <w:t xml:space="preserve"> působí na českém trhu rezidenčních nemovitostí více než 20 let. Od svého založení v roce 1998 již dokončila 21 novostaveb s celkem 2 300 byty. Mezi její aktuální projekty patří druhá fáze Rezidence </w:t>
      </w:r>
      <w:proofErr w:type="spellStart"/>
      <w:r w:rsidRPr="00DD1124">
        <w:rPr>
          <w:rFonts w:ascii="Arial" w:hAnsi="Arial" w:cs="Arial"/>
          <w:bCs/>
          <w:i/>
          <w:iCs/>
        </w:rPr>
        <w:t>Neklanka</w:t>
      </w:r>
      <w:proofErr w:type="spellEnd"/>
      <w:r w:rsidRPr="00DD1124">
        <w:rPr>
          <w:rFonts w:ascii="Arial" w:hAnsi="Arial" w:cs="Arial"/>
          <w:bCs/>
          <w:i/>
          <w:iCs/>
        </w:rPr>
        <w:t xml:space="preserve"> na rozhraní pražského Smíchova a</w:t>
      </w:r>
      <w:r>
        <w:rPr>
          <w:rFonts w:ascii="Arial" w:hAnsi="Arial" w:cs="Arial"/>
          <w:bCs/>
          <w:i/>
          <w:iCs/>
        </w:rPr>
        <w:t> </w:t>
      </w:r>
      <w:r w:rsidRPr="00DD1124">
        <w:rPr>
          <w:rFonts w:ascii="Arial" w:hAnsi="Arial" w:cs="Arial"/>
          <w:bCs/>
          <w:i/>
          <w:iCs/>
        </w:rPr>
        <w:t xml:space="preserve">Radlic a Rezidence Radimova Břevnov v exkluzivní lokalitě poblíž parku </w:t>
      </w:r>
      <w:proofErr w:type="spellStart"/>
      <w:r w:rsidRPr="00DD1124">
        <w:rPr>
          <w:rFonts w:ascii="Arial" w:hAnsi="Arial" w:cs="Arial"/>
          <w:bCs/>
          <w:i/>
          <w:iCs/>
        </w:rPr>
        <w:t>Kajetánka</w:t>
      </w:r>
      <w:proofErr w:type="spellEnd"/>
      <w:r w:rsidRPr="00DD1124">
        <w:rPr>
          <w:rFonts w:ascii="Arial" w:hAnsi="Arial" w:cs="Arial"/>
          <w:bCs/>
          <w:i/>
          <w:iCs/>
        </w:rPr>
        <w:t>. V</w:t>
      </w:r>
      <w:r>
        <w:rPr>
          <w:rFonts w:ascii="Arial" w:hAnsi="Arial" w:cs="Arial"/>
          <w:bCs/>
          <w:i/>
          <w:iCs/>
        </w:rPr>
        <w:t> </w:t>
      </w:r>
      <w:r w:rsidRPr="00DD1124">
        <w:rPr>
          <w:rFonts w:ascii="Arial" w:hAnsi="Arial" w:cs="Arial"/>
          <w:bCs/>
          <w:i/>
          <w:iCs/>
        </w:rPr>
        <w:t>různých stupních přípravy má další projekty s cca 1 000 bytů v atraktivních lokalitách širšího centra Prahy. Vedle toho působí také v regionech: v Choťánkách u Poděbrad realiz</w:t>
      </w:r>
      <w:r>
        <w:rPr>
          <w:rFonts w:ascii="Arial" w:hAnsi="Arial" w:cs="Arial"/>
          <w:bCs/>
          <w:i/>
          <w:iCs/>
        </w:rPr>
        <w:t>ovala</w:t>
      </w:r>
      <w:r w:rsidRPr="00DD1124">
        <w:rPr>
          <w:rFonts w:ascii="Arial" w:hAnsi="Arial" w:cs="Arial"/>
          <w:bCs/>
          <w:i/>
          <w:iCs/>
        </w:rPr>
        <w:t xml:space="preserve"> přípravu stavebních parcel pro individuální výstavbu rodinných domů. V říjnu 2018 navíc společnost rozšířila spektrum svého podnikání o kancelářské nemovitosti, když koupila administrativní komplex Nagano Park v Praze 3 s celkovou </w:t>
      </w:r>
      <w:r w:rsidR="00F3550A">
        <w:rPr>
          <w:rFonts w:ascii="Arial" w:hAnsi="Arial" w:cs="Arial"/>
          <w:bCs/>
          <w:i/>
          <w:iCs/>
        </w:rPr>
        <w:t>plochou 26 000 m</w:t>
      </w:r>
      <w:r w:rsidR="00F3550A" w:rsidRPr="00F3550A">
        <w:rPr>
          <w:rFonts w:ascii="Arial" w:hAnsi="Arial" w:cs="Arial"/>
          <w:bCs/>
          <w:i/>
          <w:iCs/>
          <w:vertAlign w:val="superscript"/>
        </w:rPr>
        <w:t>2</w:t>
      </w:r>
      <w:r w:rsidRPr="00DD1124">
        <w:rPr>
          <w:rFonts w:ascii="Arial" w:hAnsi="Arial" w:cs="Arial"/>
          <w:bCs/>
          <w:i/>
          <w:iCs/>
        </w:rPr>
        <w:t>.</w:t>
      </w:r>
    </w:p>
    <w:p w14:paraId="362F3BB5" w14:textId="77777777" w:rsidR="00367BF6" w:rsidRPr="002701BA" w:rsidRDefault="00367BF6" w:rsidP="00367BF6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52C8F477" w14:textId="77777777" w:rsidR="00F3550A" w:rsidRDefault="00F3550A" w:rsidP="00367B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D1254F6" w14:textId="77777777" w:rsidR="00367BF6" w:rsidRPr="002701BA" w:rsidRDefault="00367BF6" w:rsidP="00367B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Pro více informací kontaktujte:</w:t>
      </w:r>
    </w:p>
    <w:p w14:paraId="535242C6" w14:textId="77777777" w:rsidR="00367BF6" w:rsidRPr="002701BA" w:rsidRDefault="00367BF6" w:rsidP="00367BF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5D884DE" w14:textId="77777777" w:rsidR="00367BF6" w:rsidRPr="002701BA" w:rsidRDefault="00367BF6" w:rsidP="00367B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2701BA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2701BA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2E6DF172" w14:textId="77777777" w:rsidR="00367BF6" w:rsidRPr="002701BA" w:rsidRDefault="00367BF6" w:rsidP="00367BF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Denisa Kolaříková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b/>
          <w:sz w:val="20"/>
          <w:szCs w:val="20"/>
        </w:rPr>
        <w:t>Kamila Čadková</w:t>
      </w:r>
    </w:p>
    <w:p w14:paraId="4AD4701D" w14:textId="77777777" w:rsidR="00367BF6" w:rsidRPr="002701BA" w:rsidRDefault="004F68F7" w:rsidP="00367BF6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9" w:history="1">
        <w:r w:rsidR="00367BF6" w:rsidRPr="002701BA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367BF6" w:rsidRPr="002701BA">
        <w:rPr>
          <w:rFonts w:ascii="Arial" w:hAnsi="Arial" w:cs="Arial"/>
          <w:sz w:val="20"/>
          <w:szCs w:val="20"/>
        </w:rPr>
        <w:tab/>
      </w:r>
      <w:r w:rsidR="00367BF6" w:rsidRPr="002701BA">
        <w:rPr>
          <w:rFonts w:ascii="Arial" w:hAnsi="Arial" w:cs="Arial"/>
          <w:sz w:val="20"/>
          <w:szCs w:val="20"/>
        </w:rPr>
        <w:tab/>
      </w:r>
      <w:r w:rsidR="00367BF6" w:rsidRPr="002701BA">
        <w:rPr>
          <w:rFonts w:ascii="Arial" w:hAnsi="Arial" w:cs="Arial"/>
          <w:sz w:val="20"/>
          <w:szCs w:val="20"/>
        </w:rPr>
        <w:tab/>
      </w:r>
      <w:r w:rsidR="00367BF6" w:rsidRPr="002701BA">
        <w:rPr>
          <w:rFonts w:ascii="Arial" w:hAnsi="Arial" w:cs="Arial"/>
          <w:sz w:val="20"/>
          <w:szCs w:val="20"/>
        </w:rPr>
        <w:tab/>
      </w:r>
      <w:hyperlink r:id="rId10" w:history="1">
        <w:r w:rsidR="00367BF6" w:rsidRPr="002701BA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2DDF03C" w14:textId="53CA6256" w:rsidR="00367BF6" w:rsidRPr="002701BA" w:rsidRDefault="00367BF6" w:rsidP="00367BF6">
      <w:pPr>
        <w:spacing w:after="0" w:line="240" w:lineRule="auto"/>
        <w:rPr>
          <w:rFonts w:ascii="Arial" w:hAnsi="Arial" w:cs="Arial"/>
        </w:rPr>
      </w:pPr>
      <w:r w:rsidRPr="002701BA">
        <w:rPr>
          <w:rFonts w:ascii="Arial" w:hAnsi="Arial" w:cs="Arial"/>
          <w:sz w:val="20"/>
          <w:szCs w:val="20"/>
        </w:rPr>
        <w:t>mobil: 731 613 606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  <w:t>mobil: 731 613</w:t>
      </w:r>
      <w:r>
        <w:rPr>
          <w:rFonts w:ascii="Arial" w:hAnsi="Arial" w:cs="Arial"/>
          <w:sz w:val="20"/>
          <w:szCs w:val="20"/>
        </w:rPr>
        <w:t> </w:t>
      </w:r>
      <w:r w:rsidRPr="002701BA">
        <w:rPr>
          <w:rFonts w:ascii="Arial" w:hAnsi="Arial" w:cs="Arial"/>
          <w:sz w:val="20"/>
          <w:szCs w:val="20"/>
        </w:rPr>
        <w:t>609</w:t>
      </w:r>
    </w:p>
    <w:p w14:paraId="388455BF" w14:textId="4C8B0EE0" w:rsidR="00B21148" w:rsidRPr="00121A3F" w:rsidRDefault="00B21148" w:rsidP="00543811">
      <w:pPr>
        <w:spacing w:after="0" w:line="240" w:lineRule="auto"/>
        <w:rPr>
          <w:rFonts w:ascii="Arial" w:hAnsi="Arial" w:cs="Arial"/>
        </w:rPr>
      </w:pPr>
    </w:p>
    <w:p w14:paraId="608166C1" w14:textId="7EB23110" w:rsidR="00121A3F" w:rsidRPr="00121A3F" w:rsidRDefault="00121A3F" w:rsidP="00543811">
      <w:pPr>
        <w:spacing w:after="0" w:line="240" w:lineRule="auto"/>
        <w:rPr>
          <w:rFonts w:ascii="Arial" w:hAnsi="Arial" w:cs="Arial"/>
        </w:rPr>
      </w:pPr>
    </w:p>
    <w:sectPr w:rsidR="00121A3F" w:rsidRPr="00121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9ADE2" w14:textId="77777777" w:rsidR="004F68F7" w:rsidRDefault="004F68F7" w:rsidP="00367BF6">
      <w:pPr>
        <w:spacing w:after="0" w:line="240" w:lineRule="auto"/>
      </w:pPr>
      <w:r>
        <w:separator/>
      </w:r>
    </w:p>
  </w:endnote>
  <w:endnote w:type="continuationSeparator" w:id="0">
    <w:p w14:paraId="1215437A" w14:textId="77777777" w:rsidR="004F68F7" w:rsidRDefault="004F68F7" w:rsidP="0036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9C819" w14:textId="77777777" w:rsidR="004F68F7" w:rsidRDefault="004F68F7" w:rsidP="00367BF6">
      <w:pPr>
        <w:spacing w:after="0" w:line="240" w:lineRule="auto"/>
      </w:pPr>
      <w:r>
        <w:separator/>
      </w:r>
    </w:p>
  </w:footnote>
  <w:footnote w:type="continuationSeparator" w:id="0">
    <w:p w14:paraId="5CEE63E9" w14:textId="77777777" w:rsidR="004F68F7" w:rsidRDefault="004F68F7" w:rsidP="00367BF6">
      <w:pPr>
        <w:spacing w:after="0" w:line="240" w:lineRule="auto"/>
      </w:pPr>
      <w:r>
        <w:continuationSeparator/>
      </w:r>
    </w:p>
  </w:footnote>
  <w:footnote w:id="1">
    <w:p w14:paraId="172AFC2C" w14:textId="77777777" w:rsidR="00AA6262" w:rsidRPr="00E8250D" w:rsidRDefault="00AA6262" w:rsidP="0042144E">
      <w:pPr>
        <w:tabs>
          <w:tab w:val="left" w:pos="65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E8250D">
        <w:rPr>
          <w:rFonts w:ascii="Arial" w:hAnsi="Arial" w:cs="Arial"/>
          <w:sz w:val="20"/>
          <w:szCs w:val="20"/>
        </w:rPr>
        <w:t xml:space="preserve">Podle údajů organizace </w:t>
      </w:r>
      <w:hyperlink r:id="rId1" w:history="1">
        <w:r w:rsidRPr="00E8250D">
          <w:rPr>
            <w:rStyle w:val="Hypertextovodkaz"/>
            <w:rFonts w:ascii="Arial" w:hAnsi="Arial" w:cs="Arial"/>
            <w:sz w:val="20"/>
            <w:szCs w:val="20"/>
          </w:rPr>
          <w:t xml:space="preserve">Prague </w:t>
        </w:r>
        <w:proofErr w:type="spellStart"/>
        <w:r w:rsidRPr="00E8250D">
          <w:rPr>
            <w:rStyle w:val="Hypertextovodkaz"/>
            <w:rFonts w:ascii="Arial" w:hAnsi="Arial" w:cs="Arial"/>
            <w:sz w:val="20"/>
            <w:szCs w:val="20"/>
          </w:rPr>
          <w:t>Research</w:t>
        </w:r>
        <w:proofErr w:type="spellEnd"/>
        <w:r w:rsidRPr="00E8250D">
          <w:rPr>
            <w:rStyle w:val="Hypertextovodkaz"/>
            <w:rFonts w:ascii="Arial" w:hAnsi="Arial" w:cs="Arial"/>
            <w:sz w:val="20"/>
            <w:szCs w:val="20"/>
          </w:rPr>
          <w:t xml:space="preserve"> </w:t>
        </w:r>
        <w:proofErr w:type="spellStart"/>
        <w:r w:rsidRPr="00E8250D">
          <w:rPr>
            <w:rStyle w:val="Hypertextovodkaz"/>
            <w:rFonts w:ascii="Arial" w:hAnsi="Arial" w:cs="Arial"/>
            <w:sz w:val="20"/>
            <w:szCs w:val="20"/>
          </w:rPr>
          <w:t>Forum</w:t>
        </w:r>
        <w:proofErr w:type="spellEnd"/>
      </w:hyperlink>
      <w:r>
        <w:rPr>
          <w:rFonts w:ascii="Arial" w:hAnsi="Arial" w:cs="Arial"/>
          <w:sz w:val="20"/>
          <w:szCs w:val="20"/>
        </w:rPr>
        <w:t xml:space="preserve"> (PRF)</w:t>
      </w:r>
      <w:r w:rsidRPr="00E8250D">
        <w:rPr>
          <w:rFonts w:ascii="Arial" w:hAnsi="Arial" w:cs="Arial"/>
          <w:sz w:val="20"/>
          <w:szCs w:val="20"/>
        </w:rPr>
        <w:t>, která dlouhodobě mapuje pražský kancelářský trh, se podíl neobsazených administrativních prostor za první čtvrtletí 2022 meziročně zvýšil na 8,4 % (oproti 7,6 % za stejné období roku 2021). Tento nárůst byl způsoben nejen úskalími, kterými si firmy za poslední dva roky</w:t>
      </w:r>
      <w:r>
        <w:rPr>
          <w:rFonts w:ascii="Arial" w:hAnsi="Arial" w:cs="Arial"/>
          <w:sz w:val="20"/>
          <w:szCs w:val="20"/>
        </w:rPr>
        <w:t xml:space="preserve"> interně</w:t>
      </w:r>
      <w:r w:rsidRPr="00E8250D">
        <w:rPr>
          <w:rFonts w:ascii="Arial" w:hAnsi="Arial" w:cs="Arial"/>
          <w:sz w:val="20"/>
          <w:szCs w:val="20"/>
        </w:rPr>
        <w:t xml:space="preserve"> procházejí, ale také nárůstem cen, a to zejména u budov třídy „A“. V centru </w:t>
      </w:r>
      <w:r>
        <w:rPr>
          <w:rFonts w:ascii="Arial" w:hAnsi="Arial" w:cs="Arial"/>
          <w:sz w:val="20"/>
          <w:szCs w:val="20"/>
        </w:rPr>
        <w:t xml:space="preserve">hlavního </w:t>
      </w:r>
      <w:r w:rsidRPr="00E8250D">
        <w:rPr>
          <w:rFonts w:ascii="Arial" w:hAnsi="Arial" w:cs="Arial"/>
          <w:sz w:val="20"/>
          <w:szCs w:val="20"/>
        </w:rPr>
        <w:t>města se nájmy dle analýzy PRF pohybovaly v rozmezí 23-24 eur/m</w:t>
      </w:r>
      <w:r w:rsidRPr="00E8250D">
        <w:rPr>
          <w:rFonts w:ascii="Arial" w:hAnsi="Arial" w:cs="Arial"/>
          <w:sz w:val="20"/>
          <w:szCs w:val="20"/>
          <w:vertAlign w:val="superscript"/>
        </w:rPr>
        <w:t>2</w:t>
      </w:r>
      <w:r w:rsidRPr="00E8250D">
        <w:rPr>
          <w:rFonts w:ascii="Arial" w:hAnsi="Arial" w:cs="Arial"/>
          <w:sz w:val="20"/>
          <w:szCs w:val="20"/>
        </w:rPr>
        <w:t xml:space="preserve"> měsíčně, u novostaveb pak dokonce až 27-28 eur/m</w:t>
      </w:r>
      <w:r w:rsidRPr="00E8250D">
        <w:rPr>
          <w:rFonts w:ascii="Arial" w:hAnsi="Arial" w:cs="Arial"/>
          <w:sz w:val="20"/>
          <w:szCs w:val="20"/>
          <w:vertAlign w:val="superscript"/>
        </w:rPr>
        <w:t>2</w:t>
      </w:r>
      <w:r w:rsidRPr="00E8250D">
        <w:rPr>
          <w:rFonts w:ascii="Arial" w:hAnsi="Arial" w:cs="Arial"/>
          <w:sz w:val="20"/>
          <w:szCs w:val="20"/>
        </w:rPr>
        <w:t xml:space="preserve"> měsíčně, což bylo dříve obvyklé pouze u „trofejních </w:t>
      </w:r>
      <w:r>
        <w:rPr>
          <w:rFonts w:ascii="Arial" w:hAnsi="Arial" w:cs="Arial"/>
          <w:sz w:val="20"/>
          <w:szCs w:val="20"/>
        </w:rPr>
        <w:t xml:space="preserve">administrativních </w:t>
      </w:r>
      <w:r w:rsidRPr="00E8250D">
        <w:rPr>
          <w:rFonts w:ascii="Arial" w:hAnsi="Arial" w:cs="Arial"/>
          <w:sz w:val="20"/>
          <w:szCs w:val="20"/>
        </w:rPr>
        <w:t xml:space="preserve">nemovitostí“. Prostor pro vyjednávání přitom většinou chybí. </w:t>
      </w:r>
    </w:p>
    <w:p w14:paraId="1D63A4E3" w14:textId="693BB2E0" w:rsidR="00AA6262" w:rsidRDefault="00AA626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062C8"/>
    <w:multiLevelType w:val="hybridMultilevel"/>
    <w:tmpl w:val="DE8ACFE6"/>
    <w:lvl w:ilvl="0" w:tplc="1262A52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25D19"/>
    <w:multiLevelType w:val="multilevel"/>
    <w:tmpl w:val="C8C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EC4743"/>
    <w:multiLevelType w:val="multilevel"/>
    <w:tmpl w:val="33E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0E0545"/>
    <w:multiLevelType w:val="multilevel"/>
    <w:tmpl w:val="A3D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07B19"/>
    <w:rsid w:val="00014035"/>
    <w:rsid w:val="000145CE"/>
    <w:rsid w:val="00016C30"/>
    <w:rsid w:val="000204AC"/>
    <w:rsid w:val="00026E8E"/>
    <w:rsid w:val="000550AA"/>
    <w:rsid w:val="00055BD4"/>
    <w:rsid w:val="00060D98"/>
    <w:rsid w:val="000827F8"/>
    <w:rsid w:val="000874FB"/>
    <w:rsid w:val="00094E59"/>
    <w:rsid w:val="0009675A"/>
    <w:rsid w:val="000A7E1F"/>
    <w:rsid w:val="000B358D"/>
    <w:rsid w:val="000B4EFB"/>
    <w:rsid w:val="000B6C3F"/>
    <w:rsid w:val="000C0882"/>
    <w:rsid w:val="000C5A6A"/>
    <w:rsid w:val="000D1218"/>
    <w:rsid w:val="000D15CB"/>
    <w:rsid w:val="000D3EE8"/>
    <w:rsid w:val="000D475A"/>
    <w:rsid w:val="000D6CD9"/>
    <w:rsid w:val="00102BE5"/>
    <w:rsid w:val="001102B8"/>
    <w:rsid w:val="00111F4B"/>
    <w:rsid w:val="00111F84"/>
    <w:rsid w:val="00121A3F"/>
    <w:rsid w:val="001235EF"/>
    <w:rsid w:val="001322DD"/>
    <w:rsid w:val="00136056"/>
    <w:rsid w:val="001377C3"/>
    <w:rsid w:val="00146978"/>
    <w:rsid w:val="00146E5F"/>
    <w:rsid w:val="001556C3"/>
    <w:rsid w:val="001809FD"/>
    <w:rsid w:val="0018695B"/>
    <w:rsid w:val="00195EF3"/>
    <w:rsid w:val="001A3CF8"/>
    <w:rsid w:val="001D75D6"/>
    <w:rsid w:val="001E0851"/>
    <w:rsid w:val="001E2A1F"/>
    <w:rsid w:val="001E4C55"/>
    <w:rsid w:val="001F47A9"/>
    <w:rsid w:val="002120D0"/>
    <w:rsid w:val="00224614"/>
    <w:rsid w:val="00230CD2"/>
    <w:rsid w:val="00261A0D"/>
    <w:rsid w:val="00266EC5"/>
    <w:rsid w:val="00271038"/>
    <w:rsid w:val="00275CF4"/>
    <w:rsid w:val="00280CC1"/>
    <w:rsid w:val="0028281B"/>
    <w:rsid w:val="00287540"/>
    <w:rsid w:val="00290392"/>
    <w:rsid w:val="00292F66"/>
    <w:rsid w:val="002A2DF0"/>
    <w:rsid w:val="002B41F4"/>
    <w:rsid w:val="002B7844"/>
    <w:rsid w:val="002C20B5"/>
    <w:rsid w:val="002D2DF8"/>
    <w:rsid w:val="002E4619"/>
    <w:rsid w:val="00323BF4"/>
    <w:rsid w:val="00366926"/>
    <w:rsid w:val="00367166"/>
    <w:rsid w:val="00367BF6"/>
    <w:rsid w:val="00371939"/>
    <w:rsid w:val="0037226D"/>
    <w:rsid w:val="00383BBE"/>
    <w:rsid w:val="00395404"/>
    <w:rsid w:val="00396700"/>
    <w:rsid w:val="0039672C"/>
    <w:rsid w:val="003B12E6"/>
    <w:rsid w:val="003E733C"/>
    <w:rsid w:val="003F2D96"/>
    <w:rsid w:val="003F590C"/>
    <w:rsid w:val="00400FA4"/>
    <w:rsid w:val="00420577"/>
    <w:rsid w:val="0042144E"/>
    <w:rsid w:val="00427853"/>
    <w:rsid w:val="00432F9B"/>
    <w:rsid w:val="00450BDD"/>
    <w:rsid w:val="0047761F"/>
    <w:rsid w:val="0048766B"/>
    <w:rsid w:val="00487C0E"/>
    <w:rsid w:val="004A57AD"/>
    <w:rsid w:val="004A5DA0"/>
    <w:rsid w:val="004B41AE"/>
    <w:rsid w:val="004C50C4"/>
    <w:rsid w:val="004F68F7"/>
    <w:rsid w:val="005003D1"/>
    <w:rsid w:val="00516394"/>
    <w:rsid w:val="005234B4"/>
    <w:rsid w:val="00530509"/>
    <w:rsid w:val="00533A4B"/>
    <w:rsid w:val="005434C9"/>
    <w:rsid w:val="00543811"/>
    <w:rsid w:val="00543F9D"/>
    <w:rsid w:val="005515E1"/>
    <w:rsid w:val="0057148A"/>
    <w:rsid w:val="0057553A"/>
    <w:rsid w:val="00580A97"/>
    <w:rsid w:val="00587C39"/>
    <w:rsid w:val="0059103C"/>
    <w:rsid w:val="0059189A"/>
    <w:rsid w:val="005A0353"/>
    <w:rsid w:val="005B08F5"/>
    <w:rsid w:val="005B619E"/>
    <w:rsid w:val="005B6ED0"/>
    <w:rsid w:val="005C0CA8"/>
    <w:rsid w:val="005C6E32"/>
    <w:rsid w:val="005E046B"/>
    <w:rsid w:val="005E205D"/>
    <w:rsid w:val="0063021A"/>
    <w:rsid w:val="00640A6E"/>
    <w:rsid w:val="00641763"/>
    <w:rsid w:val="00643D42"/>
    <w:rsid w:val="00650C9A"/>
    <w:rsid w:val="006520C5"/>
    <w:rsid w:val="00664A0A"/>
    <w:rsid w:val="00690396"/>
    <w:rsid w:val="006A1F03"/>
    <w:rsid w:val="006A371F"/>
    <w:rsid w:val="006C1DAC"/>
    <w:rsid w:val="006D2224"/>
    <w:rsid w:val="006D2743"/>
    <w:rsid w:val="006D49D1"/>
    <w:rsid w:val="006F562A"/>
    <w:rsid w:val="00703F60"/>
    <w:rsid w:val="00717A65"/>
    <w:rsid w:val="00717E6A"/>
    <w:rsid w:val="0072082D"/>
    <w:rsid w:val="0072678C"/>
    <w:rsid w:val="00735EC3"/>
    <w:rsid w:val="00750EF6"/>
    <w:rsid w:val="00771D8E"/>
    <w:rsid w:val="007806E3"/>
    <w:rsid w:val="00792723"/>
    <w:rsid w:val="007942D5"/>
    <w:rsid w:val="0079589F"/>
    <w:rsid w:val="007A6192"/>
    <w:rsid w:val="007A6B17"/>
    <w:rsid w:val="007A6E4A"/>
    <w:rsid w:val="007C1581"/>
    <w:rsid w:val="007C4027"/>
    <w:rsid w:val="007C5F5B"/>
    <w:rsid w:val="007D0091"/>
    <w:rsid w:val="007D1AE5"/>
    <w:rsid w:val="007E7668"/>
    <w:rsid w:val="00806CFA"/>
    <w:rsid w:val="00807A0E"/>
    <w:rsid w:val="00810DFF"/>
    <w:rsid w:val="00813B05"/>
    <w:rsid w:val="00820505"/>
    <w:rsid w:val="00821F27"/>
    <w:rsid w:val="0082435A"/>
    <w:rsid w:val="008312F6"/>
    <w:rsid w:val="00832A71"/>
    <w:rsid w:val="008355B0"/>
    <w:rsid w:val="00845E00"/>
    <w:rsid w:val="008552B9"/>
    <w:rsid w:val="008605AB"/>
    <w:rsid w:val="008634AC"/>
    <w:rsid w:val="0087153A"/>
    <w:rsid w:val="00880673"/>
    <w:rsid w:val="00881FCA"/>
    <w:rsid w:val="00892008"/>
    <w:rsid w:val="00892358"/>
    <w:rsid w:val="008A6D9B"/>
    <w:rsid w:val="008D17A6"/>
    <w:rsid w:val="008E71A6"/>
    <w:rsid w:val="008F389F"/>
    <w:rsid w:val="008F406E"/>
    <w:rsid w:val="00907D1F"/>
    <w:rsid w:val="00912670"/>
    <w:rsid w:val="00917013"/>
    <w:rsid w:val="00930ECA"/>
    <w:rsid w:val="00936C96"/>
    <w:rsid w:val="00942714"/>
    <w:rsid w:val="0094627C"/>
    <w:rsid w:val="00950419"/>
    <w:rsid w:val="00955CE6"/>
    <w:rsid w:val="0096433C"/>
    <w:rsid w:val="00966905"/>
    <w:rsid w:val="00966C38"/>
    <w:rsid w:val="00975D22"/>
    <w:rsid w:val="009771EE"/>
    <w:rsid w:val="009913AD"/>
    <w:rsid w:val="009A4BAB"/>
    <w:rsid w:val="009B22CC"/>
    <w:rsid w:val="009B44AE"/>
    <w:rsid w:val="009B47B2"/>
    <w:rsid w:val="009F0219"/>
    <w:rsid w:val="009F4BFD"/>
    <w:rsid w:val="009F6DEB"/>
    <w:rsid w:val="00A11894"/>
    <w:rsid w:val="00A12E0E"/>
    <w:rsid w:val="00A21099"/>
    <w:rsid w:val="00A27D42"/>
    <w:rsid w:val="00A3088D"/>
    <w:rsid w:val="00A324E9"/>
    <w:rsid w:val="00A32946"/>
    <w:rsid w:val="00A372EE"/>
    <w:rsid w:val="00A417EB"/>
    <w:rsid w:val="00A60387"/>
    <w:rsid w:val="00A84BF8"/>
    <w:rsid w:val="00A86E98"/>
    <w:rsid w:val="00A93AD9"/>
    <w:rsid w:val="00AA6262"/>
    <w:rsid w:val="00AC57DF"/>
    <w:rsid w:val="00AD01A8"/>
    <w:rsid w:val="00B11350"/>
    <w:rsid w:val="00B11640"/>
    <w:rsid w:val="00B1535D"/>
    <w:rsid w:val="00B15F0C"/>
    <w:rsid w:val="00B1644A"/>
    <w:rsid w:val="00B207B3"/>
    <w:rsid w:val="00B21148"/>
    <w:rsid w:val="00B22205"/>
    <w:rsid w:val="00B23618"/>
    <w:rsid w:val="00B23AD0"/>
    <w:rsid w:val="00B350F2"/>
    <w:rsid w:val="00B40D1C"/>
    <w:rsid w:val="00B60887"/>
    <w:rsid w:val="00B67E14"/>
    <w:rsid w:val="00B71E25"/>
    <w:rsid w:val="00B72FCF"/>
    <w:rsid w:val="00B844DC"/>
    <w:rsid w:val="00B87870"/>
    <w:rsid w:val="00B87DD9"/>
    <w:rsid w:val="00B92888"/>
    <w:rsid w:val="00B93E8F"/>
    <w:rsid w:val="00BA1FC1"/>
    <w:rsid w:val="00BA5585"/>
    <w:rsid w:val="00BB569A"/>
    <w:rsid w:val="00BB6AE3"/>
    <w:rsid w:val="00BD4BA3"/>
    <w:rsid w:val="00BF1D83"/>
    <w:rsid w:val="00C1240F"/>
    <w:rsid w:val="00C14E05"/>
    <w:rsid w:val="00C20A4F"/>
    <w:rsid w:val="00C257D0"/>
    <w:rsid w:val="00C26895"/>
    <w:rsid w:val="00C26D8B"/>
    <w:rsid w:val="00C27D1D"/>
    <w:rsid w:val="00C4117D"/>
    <w:rsid w:val="00C61094"/>
    <w:rsid w:val="00C70FD3"/>
    <w:rsid w:val="00C81B35"/>
    <w:rsid w:val="00C81B85"/>
    <w:rsid w:val="00C87BF3"/>
    <w:rsid w:val="00C9314C"/>
    <w:rsid w:val="00C93401"/>
    <w:rsid w:val="00CB5F0C"/>
    <w:rsid w:val="00CC7E13"/>
    <w:rsid w:val="00CD0202"/>
    <w:rsid w:val="00CD07E8"/>
    <w:rsid w:val="00CF0470"/>
    <w:rsid w:val="00D12D39"/>
    <w:rsid w:val="00D21537"/>
    <w:rsid w:val="00D32110"/>
    <w:rsid w:val="00D408B4"/>
    <w:rsid w:val="00D41553"/>
    <w:rsid w:val="00D50086"/>
    <w:rsid w:val="00D52F92"/>
    <w:rsid w:val="00D62BDA"/>
    <w:rsid w:val="00D7045E"/>
    <w:rsid w:val="00D71D00"/>
    <w:rsid w:val="00DA0639"/>
    <w:rsid w:val="00DA7364"/>
    <w:rsid w:val="00DD73F6"/>
    <w:rsid w:val="00DF0D13"/>
    <w:rsid w:val="00DF5AEB"/>
    <w:rsid w:val="00E029EE"/>
    <w:rsid w:val="00E03767"/>
    <w:rsid w:val="00E156E4"/>
    <w:rsid w:val="00E20269"/>
    <w:rsid w:val="00E27B01"/>
    <w:rsid w:val="00E31858"/>
    <w:rsid w:val="00E33EF9"/>
    <w:rsid w:val="00E43407"/>
    <w:rsid w:val="00E45686"/>
    <w:rsid w:val="00E5595D"/>
    <w:rsid w:val="00E80E31"/>
    <w:rsid w:val="00E8250D"/>
    <w:rsid w:val="00E85000"/>
    <w:rsid w:val="00E85A29"/>
    <w:rsid w:val="00EA250A"/>
    <w:rsid w:val="00EB7877"/>
    <w:rsid w:val="00EC4DCD"/>
    <w:rsid w:val="00EC545B"/>
    <w:rsid w:val="00EF3623"/>
    <w:rsid w:val="00EF3E60"/>
    <w:rsid w:val="00EF4619"/>
    <w:rsid w:val="00EF599D"/>
    <w:rsid w:val="00F02E6C"/>
    <w:rsid w:val="00F070C4"/>
    <w:rsid w:val="00F1253C"/>
    <w:rsid w:val="00F134BC"/>
    <w:rsid w:val="00F27756"/>
    <w:rsid w:val="00F303FB"/>
    <w:rsid w:val="00F3550A"/>
    <w:rsid w:val="00F50A59"/>
    <w:rsid w:val="00F578A4"/>
    <w:rsid w:val="00F60CA6"/>
    <w:rsid w:val="00F6363E"/>
    <w:rsid w:val="00F67FDC"/>
    <w:rsid w:val="00F771DE"/>
    <w:rsid w:val="00F8068A"/>
    <w:rsid w:val="00F860F6"/>
    <w:rsid w:val="00F86C02"/>
    <w:rsid w:val="00F93954"/>
    <w:rsid w:val="00F9533A"/>
    <w:rsid w:val="00F97E0A"/>
    <w:rsid w:val="00FA0211"/>
    <w:rsid w:val="00FA293B"/>
    <w:rsid w:val="00FB3B46"/>
    <w:rsid w:val="00FB6E45"/>
    <w:rsid w:val="00FC2046"/>
    <w:rsid w:val="00FC5976"/>
    <w:rsid w:val="00FD4510"/>
    <w:rsid w:val="00FD5903"/>
    <w:rsid w:val="00FD67A4"/>
    <w:rsid w:val="00FE1199"/>
    <w:rsid w:val="46BEEFEB"/>
    <w:rsid w:val="4C4C197D"/>
    <w:rsid w:val="6022BD4F"/>
    <w:rsid w:val="66EEC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2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12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7BF6"/>
  </w:style>
  <w:style w:type="paragraph" w:styleId="Zpat">
    <w:name w:val="footer"/>
    <w:basedOn w:val="Normln"/>
    <w:link w:val="ZpatChar"/>
    <w:uiPriority w:val="99"/>
    <w:unhideWhenUsed/>
    <w:rsid w:val="0036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7BF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626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626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A6262"/>
    <w:rPr>
      <w:vertAlign w:val="superscript"/>
    </w:rPr>
  </w:style>
  <w:style w:type="paragraph" w:styleId="Revize">
    <w:name w:val="Revision"/>
    <w:hidden/>
    <w:uiPriority w:val="99"/>
    <w:semiHidden/>
    <w:rsid w:val="005305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amila.cadkova@crestcom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nisa.kolarikova@crestcom.cz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agueresearchforum.cz/cs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C6C3E-8FDE-4147-83CA-627AC7B47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Tereza Štosová</cp:lastModifiedBy>
  <cp:revision>3</cp:revision>
  <cp:lastPrinted>2020-08-25T13:43:00Z</cp:lastPrinted>
  <dcterms:created xsi:type="dcterms:W3CDTF">2022-08-02T08:59:00Z</dcterms:created>
  <dcterms:modified xsi:type="dcterms:W3CDTF">2022-08-02T11:01:00Z</dcterms:modified>
</cp:coreProperties>
</file>